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09E0" w:rsidRDefault="00ED6E75" w:rsidP="00ED6E75">
      <w:pPr>
        <w:jc w:val="center"/>
      </w:pPr>
      <w:r>
        <w:t>纯净水采购需求</w:t>
      </w:r>
    </w:p>
    <w:p w:rsidR="00ED6E75" w:rsidRDefault="00ED6E75" w:rsidP="00ED6E75">
      <w:pPr>
        <w:widowControl/>
        <w:tabs>
          <w:tab w:val="left" w:pos="1155"/>
        </w:tabs>
        <w:adjustRightInd w:val="0"/>
        <w:snapToGrid w:val="0"/>
        <w:spacing w:line="360" w:lineRule="exact"/>
        <w:ind w:firstLineChars="202" w:firstLine="424"/>
        <w:jc w:val="left"/>
        <w:rPr>
          <w:rFonts w:ascii="宋体" w:hAnsi="宋体" w:cs="宋体"/>
          <w:color w:val="000000"/>
          <w:szCs w:val="21"/>
        </w:rPr>
      </w:pPr>
      <w:r>
        <w:rPr>
          <w:rFonts w:ascii="宋体" w:hAnsi="宋体" w:cs="宋体" w:hint="eastAsia"/>
          <w:color w:val="000000"/>
          <w:szCs w:val="21"/>
        </w:rPr>
        <w:t>一、项目概况</w:t>
      </w:r>
    </w:p>
    <w:p w:rsidR="00ED6E75" w:rsidRDefault="00ED6E75" w:rsidP="00ED6E75">
      <w:pPr>
        <w:widowControl/>
        <w:tabs>
          <w:tab w:val="left" w:pos="1155"/>
        </w:tabs>
        <w:adjustRightInd w:val="0"/>
        <w:snapToGrid w:val="0"/>
        <w:spacing w:line="360" w:lineRule="exact"/>
        <w:ind w:firstLineChars="202" w:firstLine="424"/>
        <w:jc w:val="left"/>
        <w:rPr>
          <w:rFonts w:ascii="宋体" w:hAnsi="宋体" w:cs="宋体"/>
          <w:color w:val="000000"/>
          <w:szCs w:val="21"/>
        </w:rPr>
      </w:pPr>
      <w:r>
        <w:rPr>
          <w:rFonts w:ascii="宋体" w:hAnsi="宋体" w:cs="宋体" w:hint="eastAsia"/>
          <w:color w:val="000000"/>
          <w:szCs w:val="21"/>
        </w:rPr>
        <w:t>1、</w:t>
      </w:r>
      <w:r w:rsidRPr="00ED6E75">
        <w:rPr>
          <w:rFonts w:ascii="宋体" w:hAnsi="宋体" w:cs="宋体"/>
          <w:color w:val="000000"/>
          <w:szCs w:val="21"/>
        </w:rPr>
        <w:t>两院区食堂小卖部纯净水</w:t>
      </w:r>
      <w:r w:rsidRPr="00ED6E75">
        <w:rPr>
          <w:rFonts w:ascii="宋体" w:hAnsi="宋体" w:cs="宋体" w:hint="eastAsia"/>
          <w:color w:val="000000"/>
          <w:szCs w:val="21"/>
        </w:rPr>
        <w:t>，</w:t>
      </w:r>
      <w:r w:rsidRPr="00ED6E75">
        <w:rPr>
          <w:rFonts w:ascii="宋体" w:hAnsi="宋体" w:cs="宋体"/>
          <w:color w:val="000000"/>
          <w:szCs w:val="21"/>
        </w:rPr>
        <w:t>供货期</w:t>
      </w:r>
      <w:r w:rsidRPr="00ED6E75">
        <w:rPr>
          <w:rFonts w:ascii="宋体" w:hAnsi="宋体" w:cs="宋体" w:hint="eastAsia"/>
          <w:color w:val="000000"/>
          <w:szCs w:val="21"/>
        </w:rPr>
        <w:t>2年。</w:t>
      </w:r>
      <w:r w:rsidR="00941865" w:rsidRPr="00994994">
        <w:rPr>
          <w:rFonts w:ascii="宋体" w:hAnsi="宋体" w:cs="宋体" w:hint="eastAsia"/>
          <w:color w:val="000000"/>
          <w:szCs w:val="21"/>
        </w:rPr>
        <w:t>所供产品须符合相应的国家标准和行业标准的要求以及食品、卫生管理部门的要求。</w:t>
      </w:r>
      <w:r>
        <w:rPr>
          <w:rFonts w:ascii="宋体" w:hAnsi="宋体" w:cs="宋体" w:hint="eastAsia"/>
          <w:color w:val="000000"/>
          <w:szCs w:val="21"/>
        </w:rPr>
        <w:t>产品有效期不少于6个月。</w:t>
      </w:r>
    </w:p>
    <w:p w:rsidR="00941865" w:rsidRPr="00994994" w:rsidRDefault="00941865" w:rsidP="00ED6E75">
      <w:pPr>
        <w:widowControl/>
        <w:tabs>
          <w:tab w:val="left" w:pos="1155"/>
        </w:tabs>
        <w:adjustRightInd w:val="0"/>
        <w:snapToGrid w:val="0"/>
        <w:spacing w:line="360" w:lineRule="exact"/>
        <w:ind w:firstLineChars="202" w:firstLine="424"/>
        <w:jc w:val="left"/>
        <w:rPr>
          <w:rFonts w:ascii="宋体" w:hAnsi="宋体" w:cs="宋体"/>
          <w:color w:val="000000"/>
          <w:szCs w:val="21"/>
        </w:rPr>
      </w:pPr>
      <w:r w:rsidRPr="00994994">
        <w:rPr>
          <w:rFonts w:ascii="宋体" w:hAnsi="宋体" w:cs="宋体" w:hint="eastAsia"/>
          <w:color w:val="000000"/>
          <w:szCs w:val="21"/>
        </w:rPr>
        <w:t>2、选定1家供应商，服务期暂定1年。服务满意经医院同意可续签1年。连续两个月中标单位的满意度评价不合格，经书面通知整改尚未达到要求，招标人有权解除合同。</w:t>
      </w:r>
    </w:p>
    <w:p w:rsidR="00941865" w:rsidRPr="00994994" w:rsidRDefault="00941865" w:rsidP="00941865">
      <w:pPr>
        <w:widowControl/>
        <w:tabs>
          <w:tab w:val="left" w:pos="1155"/>
        </w:tabs>
        <w:adjustRightInd w:val="0"/>
        <w:snapToGrid w:val="0"/>
        <w:spacing w:line="360" w:lineRule="exact"/>
        <w:ind w:firstLineChars="202" w:firstLine="424"/>
        <w:jc w:val="left"/>
        <w:rPr>
          <w:rFonts w:ascii="宋体" w:hAnsi="宋体" w:cs="宋体"/>
          <w:color w:val="000000"/>
          <w:szCs w:val="21"/>
        </w:rPr>
      </w:pPr>
      <w:r w:rsidRPr="00994994">
        <w:rPr>
          <w:rFonts w:ascii="宋体" w:hAnsi="宋体" w:cs="宋体" w:hint="eastAsia"/>
          <w:color w:val="000000"/>
          <w:szCs w:val="21"/>
        </w:rPr>
        <w:t>3、供货范围（食堂分布地点）</w:t>
      </w:r>
    </w:p>
    <w:p w:rsidR="00941865" w:rsidRPr="00994994" w:rsidRDefault="00941865" w:rsidP="00941865">
      <w:pPr>
        <w:widowControl/>
        <w:tabs>
          <w:tab w:val="left" w:pos="1155"/>
        </w:tabs>
        <w:adjustRightInd w:val="0"/>
        <w:snapToGrid w:val="0"/>
        <w:spacing w:line="360" w:lineRule="exact"/>
        <w:ind w:firstLineChars="202" w:firstLine="424"/>
        <w:jc w:val="left"/>
        <w:rPr>
          <w:rFonts w:ascii="宋体" w:hAnsi="宋体" w:cs="宋体"/>
          <w:color w:val="000000"/>
          <w:szCs w:val="21"/>
        </w:rPr>
      </w:pPr>
      <w:r w:rsidRPr="00994994">
        <w:rPr>
          <w:rFonts w:ascii="宋体" w:hAnsi="宋体" w:cs="宋体" w:hint="eastAsia"/>
          <w:color w:val="000000"/>
          <w:szCs w:val="21"/>
        </w:rPr>
        <w:t>浙江大学医学院附属儿童医院滨江院区：杭州市滨江区滨盛路3333号</w:t>
      </w:r>
    </w:p>
    <w:p w:rsidR="00941865" w:rsidRDefault="00941865" w:rsidP="00941865">
      <w:pPr>
        <w:widowControl/>
        <w:tabs>
          <w:tab w:val="left" w:pos="1155"/>
        </w:tabs>
        <w:adjustRightInd w:val="0"/>
        <w:snapToGrid w:val="0"/>
        <w:spacing w:line="360" w:lineRule="exact"/>
        <w:ind w:firstLineChars="202" w:firstLine="424"/>
        <w:jc w:val="left"/>
        <w:rPr>
          <w:rFonts w:ascii="宋体" w:hAnsi="宋体" w:cs="宋体"/>
          <w:color w:val="000000"/>
          <w:szCs w:val="21"/>
        </w:rPr>
      </w:pPr>
      <w:r w:rsidRPr="00994994">
        <w:rPr>
          <w:rFonts w:ascii="宋体" w:hAnsi="宋体" w:cs="宋体" w:hint="eastAsia"/>
          <w:color w:val="000000"/>
          <w:szCs w:val="21"/>
        </w:rPr>
        <w:t>浙江大学医学院附属儿童医院湖滨院区：杭州市下城区竹竿巷57号</w:t>
      </w:r>
    </w:p>
    <w:p w:rsidR="00ED6E75" w:rsidRPr="00994994" w:rsidRDefault="00ED6E75" w:rsidP="00941865">
      <w:pPr>
        <w:widowControl/>
        <w:tabs>
          <w:tab w:val="left" w:pos="1155"/>
        </w:tabs>
        <w:adjustRightInd w:val="0"/>
        <w:snapToGrid w:val="0"/>
        <w:spacing w:line="360" w:lineRule="exact"/>
        <w:ind w:firstLineChars="202" w:firstLine="424"/>
        <w:jc w:val="left"/>
        <w:rPr>
          <w:rFonts w:ascii="宋体" w:hAnsi="宋体" w:cs="宋体"/>
          <w:color w:val="000000"/>
          <w:szCs w:val="21"/>
        </w:rPr>
      </w:pPr>
      <w:r>
        <w:rPr>
          <w:rFonts w:ascii="宋体" w:hAnsi="宋体" w:cs="宋体" w:hint="eastAsia"/>
          <w:color w:val="000000"/>
          <w:szCs w:val="21"/>
        </w:rPr>
        <w:t>二、供货清单</w:t>
      </w:r>
    </w:p>
    <w:tbl>
      <w:tblPr>
        <w:tblStyle w:val="a5"/>
        <w:tblW w:w="8505" w:type="dxa"/>
        <w:tblInd w:w="108" w:type="dxa"/>
        <w:tblLook w:val="04A0" w:firstRow="1" w:lastRow="0" w:firstColumn="1" w:lastColumn="0" w:noHBand="0" w:noVBand="1"/>
      </w:tblPr>
      <w:tblGrid>
        <w:gridCol w:w="1560"/>
        <w:gridCol w:w="1134"/>
        <w:gridCol w:w="1701"/>
        <w:gridCol w:w="1688"/>
        <w:gridCol w:w="2422"/>
      </w:tblGrid>
      <w:tr w:rsidR="003A36EA" w:rsidRPr="00ED6E75" w:rsidTr="00567F18">
        <w:tc>
          <w:tcPr>
            <w:tcW w:w="1560" w:type="dxa"/>
            <w:vAlign w:val="center"/>
          </w:tcPr>
          <w:p w:rsidR="003A36EA" w:rsidRPr="00ED6E75" w:rsidRDefault="003A36EA" w:rsidP="00ED6E75">
            <w:pPr>
              <w:ind w:firstLineChars="50" w:firstLine="105"/>
              <w:jc w:val="center"/>
              <w:rPr>
                <w:rFonts w:ascii="宋体" w:eastAsia="宋体" w:hAnsi="宋体"/>
                <w:szCs w:val="21"/>
              </w:rPr>
            </w:pPr>
            <w:r w:rsidRPr="00ED6E75">
              <w:rPr>
                <w:rFonts w:ascii="宋体" w:eastAsia="宋体" w:hAnsi="宋体" w:hint="eastAsia"/>
                <w:szCs w:val="21"/>
              </w:rPr>
              <w:t>产品名称</w:t>
            </w:r>
          </w:p>
        </w:tc>
        <w:tc>
          <w:tcPr>
            <w:tcW w:w="1134" w:type="dxa"/>
            <w:vAlign w:val="center"/>
          </w:tcPr>
          <w:p w:rsidR="003A36EA" w:rsidRPr="00ED6E75" w:rsidRDefault="003A36EA" w:rsidP="003A36EA">
            <w:pPr>
              <w:jc w:val="center"/>
              <w:rPr>
                <w:rFonts w:ascii="宋体" w:eastAsia="宋体" w:hAnsi="宋体"/>
                <w:szCs w:val="21"/>
              </w:rPr>
            </w:pPr>
            <w:r w:rsidRPr="00ED6E75">
              <w:rPr>
                <w:rFonts w:ascii="宋体" w:eastAsia="宋体" w:hAnsi="宋体" w:hint="eastAsia"/>
                <w:szCs w:val="21"/>
              </w:rPr>
              <w:t>规格</w:t>
            </w:r>
          </w:p>
        </w:tc>
        <w:tc>
          <w:tcPr>
            <w:tcW w:w="1701" w:type="dxa"/>
            <w:vAlign w:val="center"/>
          </w:tcPr>
          <w:p w:rsidR="003A36EA" w:rsidRPr="00ED6E75" w:rsidRDefault="003A36EA" w:rsidP="003A36EA">
            <w:pPr>
              <w:jc w:val="center"/>
              <w:rPr>
                <w:rFonts w:ascii="宋体" w:eastAsia="宋体" w:hAnsi="宋体"/>
                <w:szCs w:val="21"/>
              </w:rPr>
            </w:pPr>
            <w:r w:rsidRPr="00ED6E75">
              <w:rPr>
                <w:rFonts w:ascii="宋体" w:eastAsia="宋体" w:hAnsi="宋体" w:hint="eastAsia"/>
                <w:szCs w:val="21"/>
              </w:rPr>
              <w:t>湖滨用量（瓶）</w:t>
            </w:r>
          </w:p>
        </w:tc>
        <w:tc>
          <w:tcPr>
            <w:tcW w:w="1688" w:type="dxa"/>
            <w:vAlign w:val="center"/>
          </w:tcPr>
          <w:p w:rsidR="003A36EA" w:rsidRPr="00ED6E75" w:rsidRDefault="003A36EA" w:rsidP="003A36EA">
            <w:pPr>
              <w:jc w:val="center"/>
              <w:rPr>
                <w:rFonts w:ascii="宋体" w:eastAsia="宋体" w:hAnsi="宋体"/>
                <w:szCs w:val="21"/>
              </w:rPr>
            </w:pPr>
            <w:r w:rsidRPr="00ED6E75">
              <w:rPr>
                <w:rFonts w:ascii="宋体" w:eastAsia="宋体" w:hAnsi="宋体" w:hint="eastAsia"/>
                <w:szCs w:val="21"/>
              </w:rPr>
              <w:t>滨江用量（瓶）</w:t>
            </w:r>
          </w:p>
        </w:tc>
        <w:tc>
          <w:tcPr>
            <w:tcW w:w="2422" w:type="dxa"/>
            <w:vAlign w:val="center"/>
          </w:tcPr>
          <w:p w:rsidR="003A36EA" w:rsidRPr="00ED6E75" w:rsidRDefault="003A36EA" w:rsidP="003A36EA">
            <w:pPr>
              <w:jc w:val="center"/>
              <w:rPr>
                <w:rFonts w:ascii="宋体" w:eastAsia="宋体" w:hAnsi="宋体"/>
                <w:szCs w:val="21"/>
              </w:rPr>
            </w:pPr>
            <w:r w:rsidRPr="00ED6E75">
              <w:rPr>
                <w:rFonts w:ascii="宋体" w:eastAsia="宋体" w:hAnsi="宋体" w:hint="eastAsia"/>
                <w:szCs w:val="21"/>
              </w:rPr>
              <w:t>合计一年预估用量（瓶）</w:t>
            </w:r>
          </w:p>
        </w:tc>
      </w:tr>
      <w:tr w:rsidR="003A36EA" w:rsidRPr="00ED6E75" w:rsidTr="00567F18">
        <w:trPr>
          <w:trHeight w:val="371"/>
        </w:trPr>
        <w:tc>
          <w:tcPr>
            <w:tcW w:w="1560" w:type="dxa"/>
            <w:vMerge w:val="restart"/>
            <w:vAlign w:val="center"/>
          </w:tcPr>
          <w:p w:rsidR="003A36EA" w:rsidRPr="00ED6E75" w:rsidRDefault="003A36EA" w:rsidP="003A36EA">
            <w:pPr>
              <w:jc w:val="center"/>
              <w:rPr>
                <w:rFonts w:ascii="宋体" w:eastAsia="宋体" w:hAnsi="宋体"/>
                <w:szCs w:val="21"/>
              </w:rPr>
            </w:pPr>
            <w:r w:rsidRPr="00ED6E75">
              <w:rPr>
                <w:rFonts w:ascii="宋体" w:eastAsia="宋体" w:hAnsi="宋体" w:hint="eastAsia"/>
                <w:szCs w:val="21"/>
              </w:rPr>
              <w:t>纯净水</w:t>
            </w:r>
          </w:p>
        </w:tc>
        <w:tc>
          <w:tcPr>
            <w:tcW w:w="1134" w:type="dxa"/>
          </w:tcPr>
          <w:p w:rsidR="003A36EA" w:rsidRPr="00ED6E75" w:rsidRDefault="003A36EA" w:rsidP="003A36EA">
            <w:pPr>
              <w:jc w:val="center"/>
              <w:rPr>
                <w:rFonts w:ascii="宋体" w:eastAsia="宋体" w:hAnsi="宋体"/>
                <w:szCs w:val="21"/>
              </w:rPr>
            </w:pPr>
            <w:r w:rsidRPr="00ED6E75">
              <w:rPr>
                <w:rFonts w:ascii="宋体" w:eastAsia="宋体" w:hAnsi="宋体" w:hint="eastAsia"/>
                <w:szCs w:val="21"/>
              </w:rPr>
              <w:t>596ml</w:t>
            </w:r>
          </w:p>
        </w:tc>
        <w:tc>
          <w:tcPr>
            <w:tcW w:w="1701" w:type="dxa"/>
            <w:vAlign w:val="center"/>
          </w:tcPr>
          <w:p w:rsidR="003A36EA" w:rsidRPr="00ED6E75" w:rsidRDefault="003A36EA" w:rsidP="003A36EA">
            <w:pPr>
              <w:jc w:val="center"/>
              <w:rPr>
                <w:rFonts w:ascii="宋体" w:eastAsia="宋体" w:hAnsi="宋体"/>
                <w:szCs w:val="21"/>
              </w:rPr>
            </w:pPr>
            <w:r w:rsidRPr="00ED6E75">
              <w:rPr>
                <w:rFonts w:ascii="宋体" w:eastAsia="宋体" w:hAnsi="宋体" w:hint="eastAsia"/>
                <w:szCs w:val="21"/>
              </w:rPr>
              <w:t>20000</w:t>
            </w:r>
          </w:p>
        </w:tc>
        <w:tc>
          <w:tcPr>
            <w:tcW w:w="1688" w:type="dxa"/>
            <w:vAlign w:val="center"/>
          </w:tcPr>
          <w:p w:rsidR="003A36EA" w:rsidRPr="00ED6E75" w:rsidRDefault="003A36EA" w:rsidP="003A36EA">
            <w:pPr>
              <w:jc w:val="center"/>
              <w:rPr>
                <w:rFonts w:ascii="宋体" w:eastAsia="宋体" w:hAnsi="宋体"/>
                <w:szCs w:val="21"/>
              </w:rPr>
            </w:pPr>
            <w:r w:rsidRPr="00ED6E75">
              <w:rPr>
                <w:rFonts w:ascii="宋体" w:eastAsia="宋体" w:hAnsi="宋体" w:hint="eastAsia"/>
                <w:szCs w:val="21"/>
              </w:rPr>
              <w:t>70000</w:t>
            </w:r>
          </w:p>
        </w:tc>
        <w:tc>
          <w:tcPr>
            <w:tcW w:w="2422" w:type="dxa"/>
            <w:vAlign w:val="center"/>
          </w:tcPr>
          <w:p w:rsidR="003A36EA" w:rsidRPr="00ED6E75" w:rsidRDefault="003A36EA" w:rsidP="003A36EA">
            <w:pPr>
              <w:jc w:val="center"/>
              <w:rPr>
                <w:rFonts w:ascii="宋体" w:eastAsia="宋体" w:hAnsi="宋体"/>
                <w:szCs w:val="21"/>
              </w:rPr>
            </w:pPr>
            <w:r w:rsidRPr="00ED6E75">
              <w:rPr>
                <w:rFonts w:ascii="宋体" w:eastAsia="宋体" w:hAnsi="宋体" w:hint="eastAsia"/>
                <w:szCs w:val="21"/>
              </w:rPr>
              <w:t>90000</w:t>
            </w:r>
          </w:p>
        </w:tc>
      </w:tr>
      <w:tr w:rsidR="003A36EA" w:rsidRPr="00ED6E75" w:rsidTr="00567F18">
        <w:trPr>
          <w:trHeight w:val="262"/>
        </w:trPr>
        <w:tc>
          <w:tcPr>
            <w:tcW w:w="1560" w:type="dxa"/>
            <w:vMerge/>
            <w:vAlign w:val="center"/>
          </w:tcPr>
          <w:p w:rsidR="003A36EA" w:rsidRPr="00ED6E75" w:rsidRDefault="003A36EA" w:rsidP="003A36EA">
            <w:pPr>
              <w:jc w:val="center"/>
              <w:rPr>
                <w:rFonts w:ascii="宋体" w:eastAsia="宋体" w:hAnsi="宋体"/>
                <w:szCs w:val="21"/>
              </w:rPr>
            </w:pPr>
          </w:p>
        </w:tc>
        <w:tc>
          <w:tcPr>
            <w:tcW w:w="1134" w:type="dxa"/>
          </w:tcPr>
          <w:p w:rsidR="003A36EA" w:rsidRPr="00ED6E75" w:rsidRDefault="003A36EA" w:rsidP="003A36EA">
            <w:pPr>
              <w:jc w:val="center"/>
              <w:rPr>
                <w:rFonts w:ascii="宋体" w:eastAsia="宋体" w:hAnsi="宋体"/>
                <w:szCs w:val="21"/>
              </w:rPr>
            </w:pPr>
            <w:r w:rsidRPr="00ED6E75">
              <w:rPr>
                <w:rFonts w:ascii="宋体" w:eastAsia="宋体" w:hAnsi="宋体" w:hint="eastAsia"/>
                <w:szCs w:val="21"/>
              </w:rPr>
              <w:t>4.5L</w:t>
            </w:r>
          </w:p>
        </w:tc>
        <w:tc>
          <w:tcPr>
            <w:tcW w:w="1701" w:type="dxa"/>
            <w:vAlign w:val="center"/>
          </w:tcPr>
          <w:p w:rsidR="003A36EA" w:rsidRPr="00ED6E75" w:rsidRDefault="003A36EA" w:rsidP="003A36EA">
            <w:pPr>
              <w:jc w:val="center"/>
              <w:rPr>
                <w:rFonts w:ascii="宋体" w:eastAsia="宋体" w:hAnsi="宋体"/>
                <w:szCs w:val="21"/>
              </w:rPr>
            </w:pPr>
            <w:r w:rsidRPr="00ED6E75">
              <w:rPr>
                <w:rFonts w:ascii="宋体" w:eastAsia="宋体" w:hAnsi="宋体" w:hint="eastAsia"/>
                <w:szCs w:val="21"/>
              </w:rPr>
              <w:t>0</w:t>
            </w:r>
          </w:p>
        </w:tc>
        <w:tc>
          <w:tcPr>
            <w:tcW w:w="1688" w:type="dxa"/>
            <w:vAlign w:val="center"/>
          </w:tcPr>
          <w:p w:rsidR="003A36EA" w:rsidRPr="00ED6E75" w:rsidRDefault="003A36EA" w:rsidP="003A36EA">
            <w:pPr>
              <w:jc w:val="center"/>
              <w:rPr>
                <w:rFonts w:ascii="宋体" w:eastAsia="宋体" w:hAnsi="宋体"/>
                <w:szCs w:val="21"/>
              </w:rPr>
            </w:pPr>
            <w:r w:rsidRPr="00ED6E75">
              <w:rPr>
                <w:rFonts w:ascii="宋体" w:eastAsia="宋体" w:hAnsi="宋体" w:hint="eastAsia"/>
                <w:szCs w:val="21"/>
              </w:rPr>
              <w:t>1600</w:t>
            </w:r>
          </w:p>
        </w:tc>
        <w:tc>
          <w:tcPr>
            <w:tcW w:w="2422" w:type="dxa"/>
            <w:vAlign w:val="center"/>
          </w:tcPr>
          <w:p w:rsidR="003A36EA" w:rsidRPr="00ED6E75" w:rsidRDefault="003A36EA" w:rsidP="003A36EA">
            <w:pPr>
              <w:jc w:val="center"/>
              <w:rPr>
                <w:rFonts w:ascii="宋体" w:eastAsia="宋体" w:hAnsi="宋体"/>
                <w:szCs w:val="21"/>
              </w:rPr>
            </w:pPr>
            <w:r w:rsidRPr="00ED6E75">
              <w:rPr>
                <w:rFonts w:ascii="宋体" w:eastAsia="宋体" w:hAnsi="宋体" w:hint="eastAsia"/>
                <w:szCs w:val="21"/>
              </w:rPr>
              <w:t>1600</w:t>
            </w:r>
          </w:p>
        </w:tc>
      </w:tr>
    </w:tbl>
    <w:p w:rsidR="00941865" w:rsidRPr="00994994" w:rsidRDefault="00941865" w:rsidP="00941865">
      <w:pPr>
        <w:widowControl/>
        <w:tabs>
          <w:tab w:val="left" w:pos="1155"/>
        </w:tabs>
        <w:adjustRightInd w:val="0"/>
        <w:snapToGrid w:val="0"/>
        <w:spacing w:line="360" w:lineRule="exact"/>
        <w:ind w:firstLineChars="202" w:firstLine="424"/>
        <w:jc w:val="left"/>
        <w:rPr>
          <w:rFonts w:ascii="宋体" w:hAnsi="宋体" w:cs="宋体"/>
          <w:color w:val="000000"/>
          <w:szCs w:val="21"/>
        </w:rPr>
      </w:pPr>
      <w:r w:rsidRPr="00994994">
        <w:rPr>
          <w:rFonts w:ascii="宋体" w:hAnsi="宋体" w:cs="宋体" w:hint="eastAsia"/>
          <w:color w:val="000000"/>
          <w:szCs w:val="21"/>
        </w:rPr>
        <w:t>1、食品溯源要求：食品供应链必须明确，所有食品的来源必须清晰，来源应当是受到地方政府部门监管的流通市场或具有相关资质的厂家生产，食品生产企业必须获得工业产品生产许可证(QS)，生产食品的源头与供应商要有固定的合法的供应关系。供应商应保存以下资料：供应商与生产企业的销售合同；生产企业的送货单和销售发票。</w:t>
      </w:r>
    </w:p>
    <w:p w:rsidR="00941865" w:rsidRPr="00994994" w:rsidRDefault="00941865" w:rsidP="00941865">
      <w:pPr>
        <w:widowControl/>
        <w:tabs>
          <w:tab w:val="left" w:pos="1155"/>
        </w:tabs>
        <w:adjustRightInd w:val="0"/>
        <w:snapToGrid w:val="0"/>
        <w:spacing w:line="360" w:lineRule="exact"/>
        <w:ind w:firstLineChars="202" w:firstLine="424"/>
        <w:jc w:val="left"/>
        <w:rPr>
          <w:rFonts w:ascii="宋体" w:hAnsi="宋体" w:cs="宋体"/>
          <w:color w:val="000000"/>
          <w:szCs w:val="21"/>
        </w:rPr>
      </w:pPr>
      <w:r w:rsidRPr="00994994">
        <w:rPr>
          <w:rFonts w:ascii="宋体" w:hAnsi="宋体" w:cs="宋体" w:hint="eastAsia"/>
          <w:color w:val="000000"/>
          <w:szCs w:val="21"/>
        </w:rPr>
        <w:t>2、产品质量保障：供应商提供的货物必须是质优、新鲜、无污染、无变质。</w:t>
      </w:r>
    </w:p>
    <w:p w:rsidR="00941865" w:rsidRPr="00994994" w:rsidRDefault="00941865" w:rsidP="00941865">
      <w:pPr>
        <w:widowControl/>
        <w:tabs>
          <w:tab w:val="left" w:pos="1155"/>
        </w:tabs>
        <w:adjustRightInd w:val="0"/>
        <w:snapToGrid w:val="0"/>
        <w:spacing w:line="360" w:lineRule="exact"/>
        <w:ind w:firstLineChars="202" w:firstLine="424"/>
        <w:jc w:val="left"/>
        <w:rPr>
          <w:rFonts w:ascii="宋体" w:hAnsi="宋体" w:cs="宋体"/>
          <w:color w:val="000000"/>
          <w:szCs w:val="21"/>
        </w:rPr>
      </w:pPr>
      <w:r w:rsidRPr="00994994">
        <w:rPr>
          <w:rFonts w:ascii="宋体" w:hAnsi="宋体" w:cs="宋体" w:hint="eastAsia"/>
          <w:color w:val="000000"/>
          <w:szCs w:val="21"/>
        </w:rPr>
        <w:t>3、数量：具体每批次的采购数量由采购人根据实际需要订购。</w:t>
      </w:r>
    </w:p>
    <w:p w:rsidR="00941865" w:rsidRPr="00994994" w:rsidRDefault="00941865" w:rsidP="00941865">
      <w:pPr>
        <w:widowControl/>
        <w:tabs>
          <w:tab w:val="left" w:pos="1155"/>
        </w:tabs>
        <w:adjustRightInd w:val="0"/>
        <w:snapToGrid w:val="0"/>
        <w:spacing w:line="360" w:lineRule="exact"/>
        <w:ind w:firstLineChars="202" w:firstLine="424"/>
        <w:jc w:val="left"/>
        <w:rPr>
          <w:rFonts w:ascii="宋体" w:hAnsi="宋体" w:cs="宋体"/>
          <w:color w:val="000000"/>
          <w:szCs w:val="21"/>
        </w:rPr>
      </w:pPr>
      <w:r w:rsidRPr="00994994">
        <w:rPr>
          <w:rFonts w:ascii="宋体" w:hAnsi="宋体" w:cs="宋体" w:hint="eastAsia"/>
          <w:color w:val="000000"/>
          <w:szCs w:val="21"/>
        </w:rPr>
        <w:t>（二）、产品配送</w:t>
      </w:r>
      <w:r w:rsidR="000E016E">
        <w:rPr>
          <w:rFonts w:ascii="宋体" w:hAnsi="宋体" w:cs="宋体" w:hint="eastAsia"/>
          <w:color w:val="000000"/>
          <w:szCs w:val="21"/>
        </w:rPr>
        <w:t>及服务</w:t>
      </w:r>
      <w:r w:rsidRPr="00994994">
        <w:rPr>
          <w:rFonts w:ascii="宋体" w:hAnsi="宋体" w:cs="宋体" w:hint="eastAsia"/>
          <w:color w:val="000000"/>
          <w:szCs w:val="21"/>
        </w:rPr>
        <w:t>要求</w:t>
      </w:r>
    </w:p>
    <w:p w:rsidR="00941865" w:rsidRPr="00994994" w:rsidRDefault="00941865" w:rsidP="00941865">
      <w:pPr>
        <w:widowControl/>
        <w:tabs>
          <w:tab w:val="left" w:pos="1155"/>
        </w:tabs>
        <w:adjustRightInd w:val="0"/>
        <w:snapToGrid w:val="0"/>
        <w:spacing w:line="360" w:lineRule="exact"/>
        <w:ind w:firstLineChars="202" w:firstLine="424"/>
        <w:jc w:val="left"/>
        <w:rPr>
          <w:rFonts w:ascii="宋体" w:hAnsi="宋体" w:cs="宋体"/>
          <w:color w:val="000000"/>
          <w:szCs w:val="21"/>
        </w:rPr>
      </w:pPr>
      <w:r w:rsidRPr="00994994">
        <w:rPr>
          <w:rFonts w:ascii="宋体" w:hAnsi="宋体" w:cs="宋体" w:hint="eastAsia"/>
          <w:color w:val="000000"/>
          <w:szCs w:val="21"/>
        </w:rPr>
        <w:t>1、包装与标志要求</w:t>
      </w:r>
    </w:p>
    <w:p w:rsidR="00941865" w:rsidRPr="00994994" w:rsidRDefault="00941865" w:rsidP="00941865">
      <w:pPr>
        <w:widowControl/>
        <w:tabs>
          <w:tab w:val="left" w:pos="1155"/>
        </w:tabs>
        <w:adjustRightInd w:val="0"/>
        <w:snapToGrid w:val="0"/>
        <w:spacing w:line="360" w:lineRule="exact"/>
        <w:ind w:firstLineChars="202" w:firstLine="424"/>
        <w:jc w:val="left"/>
        <w:rPr>
          <w:rFonts w:ascii="宋体" w:hAnsi="宋体" w:cs="宋体"/>
          <w:color w:val="000000"/>
          <w:szCs w:val="21"/>
        </w:rPr>
      </w:pPr>
      <w:r w:rsidRPr="00994994">
        <w:rPr>
          <w:rFonts w:ascii="宋体" w:hAnsi="宋体" w:cs="宋体" w:hint="eastAsia"/>
          <w:color w:val="000000"/>
          <w:szCs w:val="21"/>
        </w:rPr>
        <w:t>包装：容器(框、箱、袋)要求清洁、干燥、牢固、透气，无污染、无异味、无霉变现象。</w:t>
      </w:r>
    </w:p>
    <w:p w:rsidR="00941865" w:rsidRPr="00994994" w:rsidRDefault="00941865" w:rsidP="00941865">
      <w:pPr>
        <w:widowControl/>
        <w:tabs>
          <w:tab w:val="left" w:pos="1155"/>
        </w:tabs>
        <w:adjustRightInd w:val="0"/>
        <w:snapToGrid w:val="0"/>
        <w:spacing w:line="360" w:lineRule="exact"/>
        <w:ind w:firstLineChars="202" w:firstLine="424"/>
        <w:jc w:val="left"/>
        <w:rPr>
          <w:rFonts w:ascii="宋体" w:hAnsi="宋体" w:cs="宋体"/>
          <w:color w:val="000000"/>
          <w:szCs w:val="21"/>
        </w:rPr>
      </w:pPr>
      <w:r w:rsidRPr="00994994">
        <w:rPr>
          <w:rFonts w:ascii="宋体" w:hAnsi="宋体" w:cs="宋体" w:hint="eastAsia"/>
          <w:color w:val="000000"/>
          <w:szCs w:val="21"/>
        </w:rPr>
        <w:t>2、运输要求：运输工具应清洁卫生无污染：食品运输必须采用符合卫生标准的外包装和运载工具，并且要保持清洁和定期消毒。运输车厢的内仓，包括地面、墙面和顶，应使用抗腐蚀、防潮，易清洁消毒的材料。车厢内无不良气味、异味；运输途中严防日晒、雨淋，注意通风散热；应小心轻卸，严防机械损伤。食品堆放科学合理，避免造成食品的交叉污染；如对温度有要求的食品应确定食品的温度，记录送货车辆温度，并记录存档。</w:t>
      </w:r>
    </w:p>
    <w:p w:rsidR="00941865" w:rsidRPr="00994994" w:rsidRDefault="00941865" w:rsidP="00941865">
      <w:pPr>
        <w:widowControl/>
        <w:tabs>
          <w:tab w:val="left" w:pos="1155"/>
        </w:tabs>
        <w:adjustRightInd w:val="0"/>
        <w:snapToGrid w:val="0"/>
        <w:spacing w:line="360" w:lineRule="exact"/>
        <w:ind w:firstLineChars="202" w:firstLine="424"/>
        <w:jc w:val="left"/>
        <w:rPr>
          <w:rFonts w:ascii="宋体" w:hAnsi="宋体" w:cs="宋体"/>
          <w:color w:val="000000"/>
          <w:szCs w:val="21"/>
        </w:rPr>
      </w:pPr>
      <w:r w:rsidRPr="00994994">
        <w:rPr>
          <w:rFonts w:ascii="宋体" w:hAnsi="宋体" w:cs="宋体" w:hint="eastAsia"/>
          <w:color w:val="000000"/>
          <w:szCs w:val="21"/>
        </w:rPr>
        <w:t>3、数量方面要求：保证配送品种的准确性，以采购人的验货数量为准，</w:t>
      </w:r>
      <w:r>
        <w:rPr>
          <w:rFonts w:ascii="宋体" w:hAnsi="宋体" w:cs="宋体" w:hint="eastAsia"/>
          <w:color w:val="000000"/>
          <w:szCs w:val="21"/>
        </w:rPr>
        <w:t>供应商</w:t>
      </w:r>
      <w:r w:rsidRPr="00994994">
        <w:rPr>
          <w:rFonts w:ascii="宋体" w:hAnsi="宋体" w:cs="宋体" w:hint="eastAsia"/>
          <w:color w:val="000000"/>
          <w:szCs w:val="21"/>
        </w:rPr>
        <w:t>每次随货送上一式两份的送货清单，供双方验货后签字确认，双方各持一份，作为送、收货的凭证。</w:t>
      </w:r>
    </w:p>
    <w:p w:rsidR="00941865" w:rsidRPr="00994994" w:rsidRDefault="00941865" w:rsidP="00941865">
      <w:pPr>
        <w:widowControl/>
        <w:tabs>
          <w:tab w:val="left" w:pos="1155"/>
        </w:tabs>
        <w:adjustRightInd w:val="0"/>
        <w:snapToGrid w:val="0"/>
        <w:spacing w:line="360" w:lineRule="exact"/>
        <w:ind w:firstLineChars="202" w:firstLine="424"/>
        <w:jc w:val="left"/>
        <w:rPr>
          <w:rFonts w:ascii="宋体" w:hAnsi="宋体" w:cs="宋体"/>
          <w:color w:val="000000"/>
          <w:szCs w:val="21"/>
        </w:rPr>
      </w:pPr>
      <w:r w:rsidRPr="00994994">
        <w:rPr>
          <w:rFonts w:ascii="宋体" w:hAnsi="宋体" w:cs="宋体" w:hint="eastAsia"/>
          <w:color w:val="000000"/>
          <w:szCs w:val="21"/>
        </w:rPr>
        <w:t>4、具体送货时间由采购</w:t>
      </w:r>
      <w:r w:rsidR="00A51243">
        <w:rPr>
          <w:rFonts w:ascii="宋体" w:hAnsi="宋体" w:cs="宋体" w:hint="eastAsia"/>
          <w:color w:val="000000"/>
          <w:szCs w:val="21"/>
        </w:rPr>
        <w:t>人</w:t>
      </w:r>
      <w:r w:rsidRPr="00994994">
        <w:rPr>
          <w:rFonts w:ascii="宋体" w:hAnsi="宋体" w:cs="宋体" w:hint="eastAsia"/>
          <w:color w:val="000000"/>
          <w:szCs w:val="21"/>
        </w:rPr>
        <w:t>通知时约定，由采购人指定负责人验收记录。对于不符合质量的品种采购人可退货或换货（由于产品质量而造成员工或宾客发生安全事故时，</w:t>
      </w:r>
      <w:r w:rsidR="000E016E">
        <w:rPr>
          <w:rFonts w:ascii="宋体" w:hAnsi="宋体" w:cs="宋体" w:hint="eastAsia"/>
          <w:color w:val="000000"/>
          <w:szCs w:val="21"/>
        </w:rPr>
        <w:t>供应商</w:t>
      </w:r>
      <w:r w:rsidRPr="00994994">
        <w:rPr>
          <w:rFonts w:ascii="宋体" w:hAnsi="宋体" w:cs="宋体" w:hint="eastAsia"/>
          <w:color w:val="000000"/>
          <w:szCs w:val="21"/>
        </w:rPr>
        <w:t>须承担全部责任）。</w:t>
      </w:r>
    </w:p>
    <w:p w:rsidR="00941865" w:rsidRDefault="00941865" w:rsidP="00941865">
      <w:pPr>
        <w:widowControl/>
        <w:tabs>
          <w:tab w:val="left" w:pos="1155"/>
        </w:tabs>
        <w:adjustRightInd w:val="0"/>
        <w:snapToGrid w:val="0"/>
        <w:spacing w:line="360" w:lineRule="exact"/>
        <w:ind w:firstLineChars="202" w:firstLine="424"/>
        <w:jc w:val="left"/>
        <w:rPr>
          <w:rFonts w:ascii="宋体" w:hAnsi="宋体" w:cs="宋体"/>
          <w:color w:val="000000"/>
          <w:szCs w:val="21"/>
        </w:rPr>
      </w:pPr>
      <w:r w:rsidRPr="00994994">
        <w:rPr>
          <w:rFonts w:ascii="宋体" w:hAnsi="宋体" w:cs="宋体" w:hint="eastAsia"/>
          <w:color w:val="000000"/>
          <w:szCs w:val="21"/>
        </w:rPr>
        <w:t>5、对采购人临时的供货要求，需随订随送，至少在1个小时内响应。</w:t>
      </w:r>
    </w:p>
    <w:p w:rsidR="000E016E" w:rsidRDefault="000E016E" w:rsidP="00941865">
      <w:pPr>
        <w:widowControl/>
        <w:tabs>
          <w:tab w:val="left" w:pos="1155"/>
        </w:tabs>
        <w:adjustRightInd w:val="0"/>
        <w:snapToGrid w:val="0"/>
        <w:spacing w:line="360" w:lineRule="exact"/>
        <w:ind w:firstLineChars="202" w:firstLine="424"/>
        <w:jc w:val="left"/>
        <w:rPr>
          <w:rFonts w:ascii="宋体" w:hAnsi="宋体" w:cs="宋体"/>
          <w:color w:val="000000"/>
          <w:szCs w:val="21"/>
        </w:rPr>
      </w:pPr>
      <w:r>
        <w:rPr>
          <w:rFonts w:ascii="宋体" w:hAnsi="宋体" w:cs="宋体" w:hint="eastAsia"/>
          <w:color w:val="000000"/>
          <w:szCs w:val="21"/>
        </w:rPr>
        <w:t>5、</w:t>
      </w:r>
      <w:r w:rsidRPr="00994994">
        <w:rPr>
          <w:rFonts w:ascii="宋体" w:hAnsi="宋体" w:cs="宋体" w:hint="eastAsia"/>
          <w:color w:val="000000"/>
          <w:szCs w:val="21"/>
        </w:rPr>
        <w:t>采购人根据需求</w:t>
      </w:r>
      <w:r w:rsidR="00A51243">
        <w:rPr>
          <w:rFonts w:ascii="宋体" w:hAnsi="宋体" w:cs="宋体" w:hint="eastAsia"/>
          <w:color w:val="000000"/>
          <w:szCs w:val="21"/>
        </w:rPr>
        <w:t>提前订货，</w:t>
      </w:r>
      <w:bookmarkStart w:id="0" w:name="_GoBack"/>
      <w:bookmarkEnd w:id="0"/>
      <w:r>
        <w:rPr>
          <w:rFonts w:ascii="宋体" w:hAnsi="宋体" w:cs="宋体" w:hint="eastAsia"/>
          <w:color w:val="000000"/>
          <w:szCs w:val="21"/>
        </w:rPr>
        <w:t>供应商</w:t>
      </w:r>
      <w:r w:rsidRPr="00994994">
        <w:rPr>
          <w:rFonts w:ascii="宋体" w:hAnsi="宋体" w:cs="宋体" w:hint="eastAsia"/>
          <w:color w:val="000000"/>
          <w:szCs w:val="21"/>
        </w:rPr>
        <w:t>将货物送至指定地点，</w:t>
      </w:r>
      <w:r w:rsidR="00A51243">
        <w:rPr>
          <w:rFonts w:ascii="宋体" w:hAnsi="宋体" w:cs="宋体" w:hint="eastAsia"/>
          <w:color w:val="000000"/>
          <w:szCs w:val="21"/>
        </w:rPr>
        <w:t>验收、</w:t>
      </w:r>
      <w:r w:rsidRPr="00994994">
        <w:rPr>
          <w:rFonts w:ascii="宋体" w:hAnsi="宋体" w:cs="宋体" w:hint="eastAsia"/>
          <w:color w:val="000000"/>
          <w:szCs w:val="21"/>
        </w:rPr>
        <w:t>包装、装卸、运输等一切费用由供应商承担。</w:t>
      </w:r>
    </w:p>
    <w:p w:rsidR="000E016E" w:rsidRPr="00994994" w:rsidRDefault="000E016E" w:rsidP="00941865">
      <w:pPr>
        <w:widowControl/>
        <w:tabs>
          <w:tab w:val="left" w:pos="1155"/>
        </w:tabs>
        <w:adjustRightInd w:val="0"/>
        <w:snapToGrid w:val="0"/>
        <w:spacing w:line="360" w:lineRule="exact"/>
        <w:ind w:firstLineChars="202" w:firstLine="424"/>
        <w:jc w:val="left"/>
        <w:rPr>
          <w:rFonts w:ascii="宋体" w:hAnsi="宋体" w:cs="宋体"/>
          <w:color w:val="000000"/>
          <w:szCs w:val="21"/>
        </w:rPr>
      </w:pPr>
      <w:r>
        <w:rPr>
          <w:rFonts w:ascii="宋体" w:hAnsi="宋体" w:cs="宋体" w:hint="eastAsia"/>
          <w:color w:val="000000"/>
          <w:szCs w:val="21"/>
        </w:rPr>
        <w:t>7、</w:t>
      </w:r>
      <w:r w:rsidRPr="00994994">
        <w:rPr>
          <w:rFonts w:ascii="宋体" w:hAnsi="宋体" w:cs="宋体" w:hint="eastAsia"/>
          <w:color w:val="000000"/>
          <w:szCs w:val="21"/>
        </w:rPr>
        <w:t>供应商在供货期间，各类产品因不符合要求，出现质量问题负责退货，问题严重的将终止供货，由供方承担责任，并承担由此造成的全部经济损失及责任。</w:t>
      </w:r>
    </w:p>
    <w:p w:rsidR="00941865" w:rsidRPr="00994994" w:rsidRDefault="00941865" w:rsidP="00941865">
      <w:pPr>
        <w:widowControl/>
        <w:tabs>
          <w:tab w:val="left" w:pos="1155"/>
        </w:tabs>
        <w:adjustRightInd w:val="0"/>
        <w:snapToGrid w:val="0"/>
        <w:spacing w:line="360" w:lineRule="exact"/>
        <w:ind w:firstLineChars="202" w:firstLine="424"/>
        <w:jc w:val="left"/>
        <w:rPr>
          <w:rFonts w:ascii="宋体" w:hAnsi="宋体" w:cs="宋体"/>
          <w:color w:val="000000"/>
          <w:szCs w:val="21"/>
        </w:rPr>
      </w:pPr>
      <w:r w:rsidRPr="00994994">
        <w:rPr>
          <w:rFonts w:ascii="宋体" w:hAnsi="宋体" w:cs="宋体" w:hint="eastAsia"/>
          <w:color w:val="000000"/>
          <w:szCs w:val="21"/>
        </w:rPr>
        <w:t>三、</w:t>
      </w:r>
      <w:r w:rsidR="000E016E">
        <w:rPr>
          <w:rFonts w:ascii="宋体" w:hAnsi="宋体" w:cs="宋体" w:hint="eastAsia"/>
          <w:color w:val="000000"/>
          <w:szCs w:val="21"/>
        </w:rPr>
        <w:t>结算方式</w:t>
      </w:r>
    </w:p>
    <w:p w:rsidR="000E016E" w:rsidRDefault="00941865" w:rsidP="000E016E">
      <w:pPr>
        <w:widowControl/>
        <w:tabs>
          <w:tab w:val="left" w:pos="1155"/>
        </w:tabs>
        <w:adjustRightInd w:val="0"/>
        <w:snapToGrid w:val="0"/>
        <w:spacing w:line="360" w:lineRule="exact"/>
        <w:ind w:firstLineChars="202" w:firstLine="424"/>
        <w:jc w:val="left"/>
        <w:rPr>
          <w:rFonts w:ascii="宋体" w:hAnsi="宋体" w:cs="宋体"/>
          <w:color w:val="000000"/>
          <w:szCs w:val="21"/>
        </w:rPr>
      </w:pPr>
      <w:r w:rsidRPr="00994994">
        <w:rPr>
          <w:rFonts w:ascii="宋体" w:hAnsi="宋体" w:cs="宋体" w:hint="eastAsia"/>
          <w:color w:val="000000"/>
          <w:szCs w:val="21"/>
        </w:rPr>
        <w:lastRenderedPageBreak/>
        <w:t xml:space="preserve"> 采用先供货后结算的方式，结算期为上月1日至31日，次月8</w:t>
      </w:r>
      <w:r w:rsidR="00B84426">
        <w:rPr>
          <w:rFonts w:ascii="宋体" w:hAnsi="宋体" w:cs="宋体" w:hint="eastAsia"/>
          <w:color w:val="000000"/>
          <w:szCs w:val="21"/>
        </w:rPr>
        <w:t>日（须为工作日，如遇节假日顺延）前供应商</w:t>
      </w:r>
      <w:r w:rsidRPr="00994994">
        <w:rPr>
          <w:rFonts w:ascii="宋体" w:hAnsi="宋体" w:cs="宋体" w:hint="eastAsia"/>
          <w:color w:val="000000"/>
          <w:szCs w:val="21"/>
        </w:rPr>
        <w:t>提供</w:t>
      </w:r>
      <w:r w:rsidR="000E016E">
        <w:rPr>
          <w:rFonts w:ascii="宋体" w:hAnsi="宋体" w:cs="宋体" w:hint="eastAsia"/>
          <w:color w:val="000000"/>
          <w:szCs w:val="21"/>
        </w:rPr>
        <w:t>正式的发票、销货清单向采购人申请结算。采购人对供货价格和实际供货数量</w:t>
      </w:r>
      <w:r w:rsidR="00B84426">
        <w:rPr>
          <w:rFonts w:ascii="宋体" w:hAnsi="宋体" w:cs="宋体" w:hint="eastAsia"/>
          <w:color w:val="000000"/>
          <w:szCs w:val="21"/>
        </w:rPr>
        <w:t>进行核实</w:t>
      </w:r>
      <w:r w:rsidR="000E016E">
        <w:rPr>
          <w:rFonts w:ascii="宋体" w:hAnsi="宋体" w:cs="宋体" w:hint="eastAsia"/>
          <w:color w:val="000000"/>
          <w:szCs w:val="21"/>
        </w:rPr>
        <w:t>，</w:t>
      </w:r>
      <w:r w:rsidRPr="00994994">
        <w:rPr>
          <w:rFonts w:ascii="宋体" w:hAnsi="宋体" w:cs="宋体" w:hint="eastAsia"/>
          <w:color w:val="000000"/>
          <w:szCs w:val="21"/>
        </w:rPr>
        <w:t>核实完成后</w:t>
      </w:r>
      <w:r>
        <w:rPr>
          <w:rFonts w:ascii="宋体" w:hAnsi="宋体" w:cs="宋体" w:hint="eastAsia"/>
          <w:color w:val="000000"/>
          <w:szCs w:val="21"/>
        </w:rPr>
        <w:t>次月月底前</w:t>
      </w:r>
      <w:r w:rsidRPr="00994994">
        <w:rPr>
          <w:rFonts w:ascii="宋体" w:hAnsi="宋体" w:cs="宋体" w:hint="eastAsia"/>
          <w:color w:val="000000"/>
          <w:szCs w:val="21"/>
        </w:rPr>
        <w:t>支付。</w:t>
      </w:r>
    </w:p>
    <w:p w:rsidR="00941865" w:rsidRPr="00994994" w:rsidRDefault="00941865" w:rsidP="00941865">
      <w:pPr>
        <w:widowControl/>
        <w:tabs>
          <w:tab w:val="left" w:pos="1155"/>
        </w:tabs>
        <w:adjustRightInd w:val="0"/>
        <w:snapToGrid w:val="0"/>
        <w:spacing w:line="360" w:lineRule="exact"/>
        <w:ind w:firstLineChars="202" w:firstLine="424"/>
        <w:jc w:val="left"/>
        <w:rPr>
          <w:rFonts w:ascii="宋体" w:hAnsi="宋体" w:cs="宋体"/>
          <w:color w:val="000000"/>
          <w:szCs w:val="21"/>
        </w:rPr>
      </w:pPr>
    </w:p>
    <w:p w:rsidR="00550F55" w:rsidRPr="000E016E" w:rsidRDefault="00550F55" w:rsidP="005A6378">
      <w:pPr>
        <w:ind w:firstLineChars="1650" w:firstLine="4620"/>
        <w:rPr>
          <w:sz w:val="28"/>
          <w:szCs w:val="28"/>
        </w:rPr>
      </w:pPr>
    </w:p>
    <w:p w:rsidR="00550F55" w:rsidRDefault="00550F55" w:rsidP="005A6378">
      <w:pPr>
        <w:ind w:firstLineChars="1650" w:firstLine="4620"/>
        <w:rPr>
          <w:sz w:val="28"/>
          <w:szCs w:val="28"/>
        </w:rPr>
      </w:pPr>
    </w:p>
    <w:p w:rsidR="00550F55" w:rsidRDefault="00550F55" w:rsidP="005A6378">
      <w:pPr>
        <w:ind w:firstLineChars="1650" w:firstLine="4620"/>
        <w:rPr>
          <w:sz w:val="28"/>
          <w:szCs w:val="28"/>
        </w:rPr>
      </w:pPr>
    </w:p>
    <w:p w:rsidR="00550F55" w:rsidRPr="000809E0" w:rsidRDefault="00550F55" w:rsidP="005A6378">
      <w:pPr>
        <w:ind w:firstLineChars="1650" w:firstLine="4620"/>
        <w:rPr>
          <w:sz w:val="28"/>
          <w:szCs w:val="28"/>
        </w:rPr>
      </w:pPr>
    </w:p>
    <w:sectPr w:rsidR="00550F55" w:rsidRPr="000809E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4CC7" w:rsidRDefault="00554CC7" w:rsidP="00A4675A">
      <w:r>
        <w:separator/>
      </w:r>
    </w:p>
  </w:endnote>
  <w:endnote w:type="continuationSeparator" w:id="0">
    <w:p w:rsidR="00554CC7" w:rsidRDefault="00554CC7" w:rsidP="00A46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4CC7" w:rsidRDefault="00554CC7" w:rsidP="00A4675A">
      <w:r>
        <w:separator/>
      </w:r>
    </w:p>
  </w:footnote>
  <w:footnote w:type="continuationSeparator" w:id="0">
    <w:p w:rsidR="00554CC7" w:rsidRDefault="00554CC7" w:rsidP="00A4675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6098"/>
    <w:rsid w:val="00050C6B"/>
    <w:rsid w:val="000809E0"/>
    <w:rsid w:val="000E016E"/>
    <w:rsid w:val="0012784D"/>
    <w:rsid w:val="00160A40"/>
    <w:rsid w:val="001B1EC4"/>
    <w:rsid w:val="001E348B"/>
    <w:rsid w:val="001E7EDC"/>
    <w:rsid w:val="0033738E"/>
    <w:rsid w:val="00344E6F"/>
    <w:rsid w:val="003A36EA"/>
    <w:rsid w:val="00400B4A"/>
    <w:rsid w:val="00406748"/>
    <w:rsid w:val="004B2519"/>
    <w:rsid w:val="00515153"/>
    <w:rsid w:val="00550F55"/>
    <w:rsid w:val="00554CC7"/>
    <w:rsid w:val="00567F18"/>
    <w:rsid w:val="005A6378"/>
    <w:rsid w:val="005C4E5A"/>
    <w:rsid w:val="00653671"/>
    <w:rsid w:val="00731C46"/>
    <w:rsid w:val="007B1FD5"/>
    <w:rsid w:val="007B5638"/>
    <w:rsid w:val="007E7119"/>
    <w:rsid w:val="008030BC"/>
    <w:rsid w:val="008E7E50"/>
    <w:rsid w:val="00912847"/>
    <w:rsid w:val="00941865"/>
    <w:rsid w:val="00953166"/>
    <w:rsid w:val="0095402B"/>
    <w:rsid w:val="00965FBE"/>
    <w:rsid w:val="00A4573F"/>
    <w:rsid w:val="00A4675A"/>
    <w:rsid w:val="00A51243"/>
    <w:rsid w:val="00B10D19"/>
    <w:rsid w:val="00B76D81"/>
    <w:rsid w:val="00B84426"/>
    <w:rsid w:val="00BE44D8"/>
    <w:rsid w:val="00C02F80"/>
    <w:rsid w:val="00D2654C"/>
    <w:rsid w:val="00D66FC3"/>
    <w:rsid w:val="00D719D4"/>
    <w:rsid w:val="00D97A8F"/>
    <w:rsid w:val="00E308FB"/>
    <w:rsid w:val="00E914C4"/>
    <w:rsid w:val="00EB1ABE"/>
    <w:rsid w:val="00EB6098"/>
    <w:rsid w:val="00ED6E75"/>
    <w:rsid w:val="00F42D4D"/>
    <w:rsid w:val="00F72B58"/>
    <w:rsid w:val="00F9041F"/>
    <w:rsid w:val="00FB20B8"/>
    <w:rsid w:val="00FB33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4675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4675A"/>
    <w:rPr>
      <w:sz w:val="18"/>
      <w:szCs w:val="18"/>
    </w:rPr>
  </w:style>
  <w:style w:type="paragraph" w:styleId="a4">
    <w:name w:val="footer"/>
    <w:basedOn w:val="a"/>
    <w:link w:val="Char0"/>
    <w:uiPriority w:val="99"/>
    <w:unhideWhenUsed/>
    <w:rsid w:val="00A4675A"/>
    <w:pPr>
      <w:tabs>
        <w:tab w:val="center" w:pos="4153"/>
        <w:tab w:val="right" w:pos="8306"/>
      </w:tabs>
      <w:snapToGrid w:val="0"/>
      <w:jc w:val="left"/>
    </w:pPr>
    <w:rPr>
      <w:sz w:val="18"/>
      <w:szCs w:val="18"/>
    </w:rPr>
  </w:style>
  <w:style w:type="character" w:customStyle="1" w:styleId="Char0">
    <w:name w:val="页脚 Char"/>
    <w:basedOn w:val="a0"/>
    <w:link w:val="a4"/>
    <w:uiPriority w:val="99"/>
    <w:rsid w:val="00A4675A"/>
    <w:rPr>
      <w:sz w:val="18"/>
      <w:szCs w:val="18"/>
    </w:rPr>
  </w:style>
  <w:style w:type="table" w:styleId="a5">
    <w:name w:val="Table Grid"/>
    <w:basedOn w:val="a1"/>
    <w:uiPriority w:val="59"/>
    <w:rsid w:val="007E71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4675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4675A"/>
    <w:rPr>
      <w:sz w:val="18"/>
      <w:szCs w:val="18"/>
    </w:rPr>
  </w:style>
  <w:style w:type="paragraph" w:styleId="a4">
    <w:name w:val="footer"/>
    <w:basedOn w:val="a"/>
    <w:link w:val="Char0"/>
    <w:uiPriority w:val="99"/>
    <w:unhideWhenUsed/>
    <w:rsid w:val="00A4675A"/>
    <w:pPr>
      <w:tabs>
        <w:tab w:val="center" w:pos="4153"/>
        <w:tab w:val="right" w:pos="8306"/>
      </w:tabs>
      <w:snapToGrid w:val="0"/>
      <w:jc w:val="left"/>
    </w:pPr>
    <w:rPr>
      <w:sz w:val="18"/>
      <w:szCs w:val="18"/>
    </w:rPr>
  </w:style>
  <w:style w:type="character" w:customStyle="1" w:styleId="Char0">
    <w:name w:val="页脚 Char"/>
    <w:basedOn w:val="a0"/>
    <w:link w:val="a4"/>
    <w:uiPriority w:val="99"/>
    <w:rsid w:val="00A4675A"/>
    <w:rPr>
      <w:sz w:val="18"/>
      <w:szCs w:val="18"/>
    </w:rPr>
  </w:style>
  <w:style w:type="table" w:styleId="a5">
    <w:name w:val="Table Grid"/>
    <w:basedOn w:val="a1"/>
    <w:uiPriority w:val="59"/>
    <w:rsid w:val="007E71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Pages>
  <Words>185</Words>
  <Characters>1060</Characters>
  <Application>Microsoft Office Word</Application>
  <DocSecurity>0</DocSecurity>
  <Lines>8</Lines>
  <Paragraphs>2</Paragraphs>
  <ScaleCrop>false</ScaleCrop>
  <Company/>
  <LinksUpToDate>false</LinksUpToDate>
  <CharactersWithSpaces>1243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wl</dc:creator>
  <cp:lastModifiedBy>wl</cp:lastModifiedBy>
  <cp:revision>8</cp:revision>
  <cp:lastPrinted>2022-10-20T06:58:00Z</cp:lastPrinted>
  <dcterms:created xsi:type="dcterms:W3CDTF">2022-11-15T08:28:00Z</dcterms:created>
  <dcterms:modified xsi:type="dcterms:W3CDTF">2022-11-16T06:51:00Z</dcterms:modified>
</cp:coreProperties>
</file>